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Style w:val="aa"/>
          <w:rFonts w:ascii="Segoe UI" w:hAnsi="Segoe UI" w:cs="Segoe UI"/>
          <w:color w:val="000000" w:themeColor="text1"/>
          <w:sz w:val="27"/>
          <w:szCs w:val="27"/>
        </w:rPr>
        <w:t>Положение о порядке организации  проведения публичных слушаний в муниципальном образовании Тальменского сельсовета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</w:p>
    <w:p w:rsidR="00BF7A1C" w:rsidRPr="00BF7A1C" w:rsidRDefault="00BF7A1C" w:rsidP="00BF7A1C">
      <w:pPr>
        <w:rPr>
          <w:color w:val="000000" w:themeColor="text1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  <w:shd w:val="clear" w:color="auto" w:fill="FFFFFF"/>
        </w:rPr>
        <w:t>Настоящее Положение устанавливает в соответствии с Конституцией Российской Федерации, законами Российской Федерации «Об общих принципах организации местного самоуправления в Российской Федерации» № 131-ФЗ от 6 октября 2003 года, Уставом муниципального образования Тальменского сельсовета - порядок организации и проведения публичных слушаний в муниципальном образовании Тальменского сельсовета (далее по тексту – муниципальном образовании).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Публичные слушания (далее слушания) в муниципальном образовании являются формой реализации права жителей муниципального образования на непосредственное участие в местном самоуправлении.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1 Основные понятия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Публичные слушания </w:t>
      </w: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открытое обсуждение наиболее важных вопросов жизни муниципального образования, представляющих общественную значимость, и проектов нормативно-правовых актов представительного органа, главы муниципального образования, затрагивающих интересы большого количества избирателей, с участием жителей муниципального образования, представителей партий, движений,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Инициативная группа – группа граждан, обладающая активным избирательным правом на территории муниципального образования, выступившая с инициативой проведения публичного слушания.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Представитель партии, общественного объединения, органа территориального общественного самоуправления </w:t>
      </w: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гражданин, уполномоченный для участия в публичных слушаниях партией, общественным объединением, органом территориального общественного самоуправления, полномочия которого подтверждены соответствующим решением.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 xml:space="preserve">Рабочая группа </w:t>
      </w: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</w:t>
      </w:r>
      <w:proofErr w:type="gram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группа</w:t>
      </w:r>
      <w:proofErr w:type="gramEnd"/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граждан, осуществляющая организацию подготовки и проведения публичных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Эксперт публичных слушаний</w:t>
      </w: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лицо, представившее в письменном виде рекомендации по вопросу публичных слушаний и принимающее участие в прениях для их аргументации.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2.Цели проведения публичных слушаний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Публичные слушания в муниципальном образовании проводятся в целях: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1.учета мнения населения при принятии наиболее важных решений органами местного самоуправления муниципального образования;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2.осуществления непосредственной связи органов местного самоуправления с населением муниципального образования;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3.подготовки предложений и рекомендаций органам местного самоуправления по вопросам, выносимым ни слушания;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4.информирования населения о работе органов местного самоуправления;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5.формирования общественного мнения по обсуждаемым проблемам.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3.Вопросы, выносимые на публичные слушания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1. Публичные слушания проводятся для обсуждения проектов муниципальных правовых актов по вопросам местного значения. Решения публичных слушаний носят рекомендательный характер для органов местного самоуправления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 На публичные слушания в обязательном порядке выносятся следующие вопросы: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проект устава муниципального образования, а также проект правового акта о внесении изменений и дополнений в данный устав;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проект местного бюджета и отчет о его исполнении;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>проекты планов и программ социально-экономического развития района;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вопросы о преобразовании муниципального образования.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4. Инициаторы публичных слушаний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1.Инициаторами проведения слушаний являются население, представительный орган и глава муниципального образования.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2.Инициатива населения по проведению публичных слушаний может исходить: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от инициативной группы граждан, численностью не менее 50 человек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от коллектива организации или нескольких организаций с количеством членов не менее 100 человек.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3.Публичные слушания по вопросам, указанным в пункте 2. статьи 3 настоящего положения инициируются и назначаются Советом депутатов муниципального образования в соответствии с требованиями настоящего положения, регламента и плана работы Совета депутатов муниципального образования.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5. Назначение публичных слушаний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1.Решение о назначении публичных слушаний по инициативе населения и Совета депутатов принимается Советом депутатов муниципального образования.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О назначении публичных слушаний, проводимых по инициативе главы муниципального образования, глава муниципального образования принимает постановление.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2.В решении (в постановлении) о назначении публичных слушаний определяется тема слушаний, перечень вопросов, выносимых на обсуждение, дата проведения слушаний, состав рабочей группы.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>3.Для принятия решения о назначении публичных слушаний Советом депутатов муниципального образования по инициативе населения, инициаторы слушаний направляют в Совет депутатов: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от инициативной группы граждан: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обращение о проведении публичных слушаний с указанием темы предполагаемых слушаний и обоснованием ее общественной значимости;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список инициативной группы (приложение № 1);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подписные листы, подтверждающие поддержку инициативы по проведению публичных слушаний (приложение № 2).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от организации: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представление либо выписку из протокола собрания коллектива об инициативе проведения публичных слушаний с указанием темы предполагаемых слушаний и обоснованием ее общественной значимости;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4.Вопрос о назначении публичных слушаний рассматривается Советом депутатов на заседании очередной сессии в соответствии с регламентом Совета депутатов.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5.Совет депутатов вправе отклонить инициативу проведения публичных слушаний в случае: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несоответствия  предложенной для обсуждения темы слушаний статье 3 настоящего положения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нарушения положений пункта 3 данной статьи.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6. Решение о назначении публичных слушаний публикуется в </w:t>
      </w:r>
      <w:proofErr w:type="spell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Искитимской</w:t>
      </w:r>
      <w:proofErr w:type="spellEnd"/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газете.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> 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6. Организация подготовки к публичным слушаниям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proofErr w:type="gram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1.На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3-дневный срок определяет ответственное структурное подразделение администрации  по подготовке и проведению публичных слушаний, которое организует проведение первого организационного заседания рабочей группы и в дальнейшем осуществляет организационное и материально-техническое обеспечение деятельности рабочей группы.</w:t>
      </w:r>
      <w:proofErr w:type="gramEnd"/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На первом заседании члены рабочей группы избирают из своего состава простым голосованием председателя группы, который организует ее работу.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Рабочая группа подотчетна в своей деятельности Совету депутатов муниципального образования или главе муниципального образования.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2.Полномочия рабочей группы: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составляет план работы, распределяет обязанности своих членов, составляет перечень задач по подготовке и проведению слушаний и направляет его в соответствующее структурное подразделение администрации для принятия решения.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определяет перечень конкретных вопросов, выносимых на обсуждение по теме публичных слушаний;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не позднее 40 дней до назначенной даты проведения публичных слушаний обеспечивает публикацию (обнародование) темы и перечня вопросов слушаний. При рассмотрении проекта нормативного правового акта его полный текст также обнародуется для ознакомления населения;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определяет перечень должностных лиц, специалистов, организаций и </w:t>
      </w:r>
      <w:proofErr w:type="gram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других лиц, приглашаемых к участию в публичных слушаниях в качестве экспертов и направляет</w:t>
      </w:r>
      <w:proofErr w:type="gramEnd"/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им официальные обращения с просьбой дать свои рекомендации и предложения по обсуждаемым вопросам;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lastRenderedPageBreak/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содействует участникам публичных слушаний в получении информации, необходимой им для подготовки рекомендаций по вопросам слушаний;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организует подготовку проекта итогового документа (Рекомендации);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составляет список экспертов публичных слушаний и направляет им приглашения. В состав экспертов в обязательном порядке включаются лица, подготовившие рекомендации и предложения для проекта итогового документа;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назначает председательствующего и секретаря публичных слушаний для ведения слушаний и составления протокола;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определяет место и время проведения публичных слушаний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 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7. Информирование населения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1.Постоянное информирование населения о подготовке к проведению публичных слушаний обеспечивает рабочая группа.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2.Население муниципального образования извещается рабочей группой о месте проведения публичных слушаниях не позднее, чем за 7 дней до даты проведения. Публикуемая информация должна содержать: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дату, место и время проведения;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тему и вопросы публичных слушаний;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информацию об инициаторе проведения слушаний;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Arial" w:hAnsi="Arial" w:cs="Arial"/>
          <w:color w:val="000000" w:themeColor="text1"/>
          <w:sz w:val="27"/>
          <w:szCs w:val="27"/>
        </w:rPr>
        <w:t>─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t>номера контактных телефонов и место размещения рабочей группы.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 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8.Участники публичных слушаний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1.Для участия в слушаниях приглашаются депутаты, глава муниципального образования, работники администрации, депутаты законодательного </w:t>
      </w: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>органа субъекта Российской Федерации, депутаты Федерального Собрания Российской Федерации, представители партий, общественных объединений, органов территориального общественного самоуправления, руководители предприятий, учреждений, организаций, журналисты средств массовой информации.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2.Круг лиц и организаций, приглашаемых для участия в слушаниях в обязательном порядке, определяется председателем Совета депутатов, главой муниципального образования она не </w:t>
      </w:r>
      <w:proofErr w:type="gram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позднее</w:t>
      </w:r>
      <w:proofErr w:type="gramEnd"/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чем за 2 недели до проведения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3.Обязательными участниками публичных слушаний, получающими право на выступление для аргументации предложений, являются эксперты, которые внесли в рабочую группу в письменной форме свои рекомендации по вопросам публичных слушаний не позднее, чем за 5 дней до даты проведения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4.Жители муниципального образования, желающие выступить по обсуждаемой теме должны известить о своем намерении рабочую группу за 3 дня до даты проведения, изложив в письменной форме основные тезисы выступления.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 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9.Порядок проведения публичных слушаний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1. Совета депутатов и администрации муниципального образования обеспечивают приглашение и регистрацию участников слушаний, представителей средств массовой информации. Участники слушаний обеспечиваются материалами, подготовленными для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2.Слушания проводит назначаемый рабочей группой председательствующий.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3.Председательствующий открывает собрание, представляет себя и секретаря заседания, оглашает тему и вопросы слушаний, инициаторов его проведения, предложения рабочей группы по регламенту проведения слушаний, предоставляет слово докладчикам и выступающим.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>4.Слово для доклада предоставляется инициатору проведения публичных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5.По окончании выступления председательствующий дает возможность участникам слушаний задать вопросы докладчику и переходит к обсуждению доклада. Время выступления в прениях по докладу определяется регламентом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6.Эксперты вправе снять свои рекомендации или присоединиться к предложениям, выдвинутым другими экспертами.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7.После окончания прений по всем вопросам повестки публичных слушаний председательствующий ставит на голосование проект итогового документа (рекомендаций). После принятия за основу итогового документа (рекомендаций) председательствующий </w:t>
      </w:r>
      <w:proofErr w:type="gram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выясняет</w:t>
      </w:r>
      <w:proofErr w:type="gramEnd"/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есть ли какие-либо предложения, которые не вошли в этот документ. Если такие предложения есть, то каждое из них ставится на голосование, либо, с согласия автора, отражаются в протоколе публичных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8.По результатам публичных слушаний принимается итоговый документ — рекомендации слушаний. Замечания и предложения, внесенные участниками слушаний, фиксируются в протоколе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Статья 10. Заключительные положения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1.Рабочая группа в течение 7 дней после проведения слушаний подготавливает итоговый документ к опубликованию в </w:t>
      </w:r>
      <w:proofErr w:type="spellStart"/>
      <w:r w:rsidRPr="00BF7A1C">
        <w:rPr>
          <w:rFonts w:ascii="Segoe UI" w:hAnsi="Segoe UI" w:cs="Segoe UI"/>
          <w:color w:val="000000" w:themeColor="text1"/>
          <w:sz w:val="27"/>
          <w:szCs w:val="27"/>
        </w:rPr>
        <w:t>Искитимской</w:t>
      </w:r>
      <w:proofErr w:type="spellEnd"/>
      <w:r w:rsidRPr="00BF7A1C">
        <w:rPr>
          <w:rFonts w:ascii="Segoe UI" w:hAnsi="Segoe UI" w:cs="Segoe UI"/>
          <w:color w:val="000000" w:themeColor="text1"/>
          <w:sz w:val="27"/>
          <w:szCs w:val="27"/>
        </w:rPr>
        <w:t xml:space="preserve"> газете. Аналогичные документы передаются рабочей группой в органы местного самоуправления для принятия решений.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2.Материалы слушаний рассматриваются соответственно на сессии Совета депутатов, совещании у главы муниципального образования и учитываются при подготовке проектов решений Совета депутатов и постановлений  главы муниципального образования.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3.Отчет о работе рабочей группы и материалы публичных  слушаний на заседании сессии Совета депутатов и совещании у главы муниципального образования представляет руководитель рабочей группы.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lastRenderedPageBreak/>
        <w:t>4.Полномочия рабочей группы прекращаются после принятия органами местного самоуправления соответствующих решений по результатам слушаний.</w:t>
      </w:r>
    </w:p>
    <w:p w:rsidR="00BF7A1C" w:rsidRP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000000" w:themeColor="text1"/>
          <w:sz w:val="27"/>
          <w:szCs w:val="27"/>
        </w:rPr>
      </w:pPr>
      <w:r w:rsidRPr="00BF7A1C">
        <w:rPr>
          <w:rFonts w:ascii="Segoe UI" w:hAnsi="Segoe UI" w:cs="Segoe UI"/>
          <w:color w:val="000000" w:themeColor="text1"/>
          <w:sz w:val="27"/>
          <w:szCs w:val="27"/>
        </w:rPr>
        <w:t>5.Решения органов местного самоуправления по итогам рассмотрения публичных слушаний подлежат обязательному опубликованию</w:t>
      </w:r>
    </w:p>
    <w:p w:rsidR="00BF7A1C" w:rsidRDefault="00BF7A1C" w:rsidP="00BF7A1C">
      <w:pPr>
        <w:pStyle w:val="a9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AB7D45" w:rsidRPr="00BF7A1C" w:rsidRDefault="00AB7D45" w:rsidP="00BF7A1C">
      <w:pPr>
        <w:rPr>
          <w:szCs w:val="28"/>
        </w:rPr>
      </w:pPr>
    </w:p>
    <w:sectPr w:rsidR="00AB7D45" w:rsidRPr="00BF7A1C" w:rsidSect="003A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597"/>
    <w:multiLevelType w:val="hybridMultilevel"/>
    <w:tmpl w:val="8D021B70"/>
    <w:lvl w:ilvl="0" w:tplc="09D0DA5E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0A3F"/>
    <w:multiLevelType w:val="hybridMultilevel"/>
    <w:tmpl w:val="F236A258"/>
    <w:lvl w:ilvl="0" w:tplc="39C6B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B0979"/>
    <w:multiLevelType w:val="hybridMultilevel"/>
    <w:tmpl w:val="7DDAB446"/>
    <w:lvl w:ilvl="0" w:tplc="8744D9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5E8F"/>
    <w:multiLevelType w:val="hybridMultilevel"/>
    <w:tmpl w:val="C15EAFCE"/>
    <w:lvl w:ilvl="0" w:tplc="C8F8808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25E7EC5"/>
    <w:multiLevelType w:val="hybridMultilevel"/>
    <w:tmpl w:val="22462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639C7"/>
    <w:multiLevelType w:val="hybridMultilevel"/>
    <w:tmpl w:val="67DE1DA0"/>
    <w:lvl w:ilvl="0" w:tplc="010A3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66ABC"/>
    <w:multiLevelType w:val="hybridMultilevel"/>
    <w:tmpl w:val="EE10871A"/>
    <w:lvl w:ilvl="0" w:tplc="196CA10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8F50B9"/>
    <w:rsid w:val="00001DE9"/>
    <w:rsid w:val="00031C43"/>
    <w:rsid w:val="000D15B9"/>
    <w:rsid w:val="00110AC4"/>
    <w:rsid w:val="001A754F"/>
    <w:rsid w:val="001C5FA7"/>
    <w:rsid w:val="001F1772"/>
    <w:rsid w:val="00201C46"/>
    <w:rsid w:val="00223D1C"/>
    <w:rsid w:val="002B5FC4"/>
    <w:rsid w:val="002D5AEC"/>
    <w:rsid w:val="002E6D0F"/>
    <w:rsid w:val="00335FE0"/>
    <w:rsid w:val="00336B50"/>
    <w:rsid w:val="003504A1"/>
    <w:rsid w:val="003A5867"/>
    <w:rsid w:val="003A7C36"/>
    <w:rsid w:val="003D1F8E"/>
    <w:rsid w:val="0041215F"/>
    <w:rsid w:val="00430F4D"/>
    <w:rsid w:val="004579E1"/>
    <w:rsid w:val="00480CDA"/>
    <w:rsid w:val="00483974"/>
    <w:rsid w:val="004D1FC1"/>
    <w:rsid w:val="0050411A"/>
    <w:rsid w:val="0052014A"/>
    <w:rsid w:val="00532BCC"/>
    <w:rsid w:val="005551AF"/>
    <w:rsid w:val="00565CDD"/>
    <w:rsid w:val="00594AB8"/>
    <w:rsid w:val="00594C27"/>
    <w:rsid w:val="00595457"/>
    <w:rsid w:val="005D0535"/>
    <w:rsid w:val="005D146E"/>
    <w:rsid w:val="005E4152"/>
    <w:rsid w:val="005E74DE"/>
    <w:rsid w:val="00610608"/>
    <w:rsid w:val="006E7770"/>
    <w:rsid w:val="0070117F"/>
    <w:rsid w:val="00705A09"/>
    <w:rsid w:val="00727E8C"/>
    <w:rsid w:val="007319A6"/>
    <w:rsid w:val="00764DEA"/>
    <w:rsid w:val="007A410E"/>
    <w:rsid w:val="00801FF5"/>
    <w:rsid w:val="0087210C"/>
    <w:rsid w:val="008B16AD"/>
    <w:rsid w:val="008F50B9"/>
    <w:rsid w:val="0092523C"/>
    <w:rsid w:val="00943CC6"/>
    <w:rsid w:val="00955459"/>
    <w:rsid w:val="009D697D"/>
    <w:rsid w:val="009F061A"/>
    <w:rsid w:val="00A25A64"/>
    <w:rsid w:val="00AB7D45"/>
    <w:rsid w:val="00B17778"/>
    <w:rsid w:val="00B3752E"/>
    <w:rsid w:val="00B738DD"/>
    <w:rsid w:val="00B85C04"/>
    <w:rsid w:val="00BA5EE7"/>
    <w:rsid w:val="00BA6F7D"/>
    <w:rsid w:val="00BB0734"/>
    <w:rsid w:val="00BC0B5D"/>
    <w:rsid w:val="00BC1594"/>
    <w:rsid w:val="00BE021B"/>
    <w:rsid w:val="00BF7A1C"/>
    <w:rsid w:val="00C15E30"/>
    <w:rsid w:val="00C231C1"/>
    <w:rsid w:val="00C272B0"/>
    <w:rsid w:val="00C336E8"/>
    <w:rsid w:val="00C33E45"/>
    <w:rsid w:val="00CD5313"/>
    <w:rsid w:val="00D10B19"/>
    <w:rsid w:val="00D20697"/>
    <w:rsid w:val="00D4786B"/>
    <w:rsid w:val="00D53529"/>
    <w:rsid w:val="00D747A3"/>
    <w:rsid w:val="00D76D7C"/>
    <w:rsid w:val="00DF309E"/>
    <w:rsid w:val="00E02D19"/>
    <w:rsid w:val="00E04EF1"/>
    <w:rsid w:val="00E620A5"/>
    <w:rsid w:val="00E90B96"/>
    <w:rsid w:val="00E91802"/>
    <w:rsid w:val="00EC2E69"/>
    <w:rsid w:val="00EE0278"/>
    <w:rsid w:val="00EE41C4"/>
    <w:rsid w:val="00EF2AE0"/>
    <w:rsid w:val="00F17929"/>
    <w:rsid w:val="00F40017"/>
    <w:rsid w:val="00F56036"/>
    <w:rsid w:val="00FA2ACD"/>
    <w:rsid w:val="00FE5227"/>
    <w:rsid w:val="00FF1DDD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41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586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0411A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50411A"/>
    <w:pPr>
      <w:spacing w:after="120"/>
    </w:pPr>
  </w:style>
  <w:style w:type="character" w:customStyle="1" w:styleId="a6">
    <w:name w:val="Основной текст Знак"/>
    <w:basedOn w:val="a0"/>
    <w:link w:val="a5"/>
    <w:rsid w:val="0050411A"/>
    <w:rPr>
      <w:sz w:val="24"/>
      <w:szCs w:val="24"/>
    </w:rPr>
  </w:style>
  <w:style w:type="paragraph" w:styleId="a7">
    <w:name w:val="Title"/>
    <w:basedOn w:val="a"/>
    <w:link w:val="11"/>
    <w:qFormat/>
    <w:rsid w:val="0050411A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8">
    <w:name w:val="Название Знак"/>
    <w:basedOn w:val="a0"/>
    <w:link w:val="a7"/>
    <w:uiPriority w:val="10"/>
    <w:rsid w:val="005041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7"/>
    <w:locked/>
    <w:rsid w:val="0050411A"/>
    <w:rPr>
      <w:rFonts w:ascii="Calibri" w:eastAsia="Calibri" w:hAnsi="Calibri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BF7A1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F7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2B8D-2D2F-4498-9D65-1D09FB6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администраций</vt:lpstr>
    </vt:vector>
  </TitlesOfParts>
  <Company>ТАИР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администраций</dc:title>
  <dc:subject/>
  <dc:creator>Решеткова Е</dc:creator>
  <cp:keywords/>
  <cp:lastModifiedBy>Customer</cp:lastModifiedBy>
  <cp:revision>2</cp:revision>
  <cp:lastPrinted>2019-01-31T04:30:00Z</cp:lastPrinted>
  <dcterms:created xsi:type="dcterms:W3CDTF">2019-08-01T04:18:00Z</dcterms:created>
  <dcterms:modified xsi:type="dcterms:W3CDTF">2019-08-01T04:18:00Z</dcterms:modified>
</cp:coreProperties>
</file>